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Unit 2: Tissues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tbl>
      <w:tblPr>
        <w:tblW w:w="1367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418"/>
        <w:gridCol w:w="3419"/>
        <w:gridCol w:w="3419"/>
        <w:gridCol w:w="3419"/>
      </w:tblGrid>
      <w:tr>
        <w:tblPrEx>
          <w:shd w:val="clear" w:color="auto" w:fill="63b2de"/>
        </w:tblPrEx>
        <w:trPr>
          <w:trHeight w:val="854" w:hRule="atLeast"/>
          <w:tblHeader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"/>
                <w:b w:val="1"/>
                <w:bCs w:val="1"/>
                <w:sz w:val="32"/>
                <w:szCs w:val="32"/>
                <w:rtl w:val="0"/>
              </w:rPr>
              <w:t>Learning Target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"/>
                <w:b w:val="1"/>
                <w:bCs w:val="1"/>
                <w:sz w:val="32"/>
                <w:szCs w:val="32"/>
                <w:rtl w:val="0"/>
              </w:rPr>
              <w:t>Response or Description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"/>
                <w:b w:val="1"/>
                <w:bCs w:val="1"/>
                <w:sz w:val="32"/>
                <w:szCs w:val="32"/>
                <w:rtl w:val="0"/>
              </w:rPr>
              <w:t>Where did I see and/or do this in class?</w:t>
            </w: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jc w:val="center"/>
            </w:pPr>
            <w:r>
              <w:rPr>
                <w:rFonts w:ascii="Helvetica"/>
                <w:b w:val="1"/>
                <w:bCs w:val="1"/>
                <w:sz w:val="32"/>
                <w:szCs w:val="32"/>
                <w:rtl w:val="0"/>
              </w:rPr>
              <w:t xml:space="preserve">Self Reflection </w:t>
            </w:r>
          </w:p>
        </w:tc>
      </w:tr>
      <w:tr>
        <w:tblPrEx>
          <w:shd w:val="clear" w:color="auto" w:fill="ffffff"/>
        </w:tblPrEx>
        <w:trPr>
          <w:trHeight w:val="1450" w:hRule="atLeast"/>
        </w:trPr>
        <w:tc>
          <w:tcPr>
            <w:tcW w:type="dxa" w:w="341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Differentiate between each of the 4 principle types of tissue (name or classification, structure and function)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Describe the general characteristics and functions of epithelial tissues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Identify an organ, or location within the body, where each of the different types of epithelium are found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Describe the general cellular components or structures, fibers, and matrix (where applicable) of each type of connective tissue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Explain the major functions of each type of connective tissue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Identify locations within the body where each of the different types of connective tissue are found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Compare and contrast the different forms of muscular tissue (structure, function, and location) 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Describe the general characteristics and functions of nervous tissue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Explain the role that stem cells play within our bodies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Differentiate between totipotent, pluripotent, multipotent, and adult stem cells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Describe the process of cell differentiation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Differentiate between exocrine and endocrine glands</w:t>
            </w: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  <w:p>
            <w:pPr>
              <w:pStyle w:val="Table Style 6"/>
              <w:bidi w:val="0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1445" w:hRule="atLeast"/>
        </w:trPr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  <w:jc w:val="left"/>
            </w:pPr>
            <w:r>
              <w:rPr>
                <w:rFonts w:ascii="Helvetica"/>
                <w:rtl w:val="0"/>
              </w:rPr>
              <w:t>Compare and contrast the four major types of membranes and their location within the body</w:t>
            </w:r>
          </w:p>
          <w:p>
            <w:pPr>
              <w:pStyle w:val="Table Style 6"/>
              <w:jc w:val="left"/>
            </w:pPr>
          </w:p>
          <w:p>
            <w:pPr>
              <w:pStyle w:val="Table Style 6"/>
              <w:jc w:val="left"/>
            </w:pPr>
          </w:p>
          <w:p>
            <w:pPr>
              <w:pStyle w:val="Table Style 6"/>
              <w:jc w:val="left"/>
            </w:pPr>
          </w:p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b w:val="1"/>
          <w:bCs w:val="1"/>
          <w:sz w:val="40"/>
          <w:szCs w:val="40"/>
        </w:rPr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er &amp; Footer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Self Reflection Key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4: I could do this in my sleep; 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ve completely got this.</w:t>
        <w:tab/>
        <w:tab/>
        <w:t xml:space="preserve">2: I understand some of this, but I still have a few questions.                    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3: I understand most of this.</w:t>
      </w:r>
      <w:r>
        <w:tab/>
        <w:tab/>
        <w:tab/>
        <w:tab/>
        <w:tab/>
        <w:tab/>
      </w:r>
      <w:r>
        <w:rPr>
          <w:rFonts w:ascii="Helvetica" w:cs="Arial Unicode MS" w:hAnsi="Arial Unicode MS" w:eastAsia="Arial Unicode MS"/>
          <w:rtl w:val="0"/>
        </w:rPr>
        <w:t>1: What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s going on?; I am completely lost. </w:t>
      </w:r>
      <w:r>
        <w:br w:type="page"/>
      </w:r>
    </w:p>
    <w:p>
      <w:pPr>
        <w:pStyle w:val="Body"/>
        <w:bidi w:val="0"/>
      </w:pPr>
      <w:r>
        <w:br w:type="page"/>
      </w:r>
    </w:p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080" w:right="720" w:bottom="108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6">
    <w:name w:val="Table Style 6"/>
    <w:next w:val="Table Style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357ca2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